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D940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firstLine="562" w:firstLineChars="200"/>
        <w:jc w:val="left"/>
        <w:textAlignment w:val="auto"/>
        <w:rPr>
          <w:rFonts w:ascii="宋体" w:hAnsi="宋体" w:eastAsia="宋体" w:cs="Times New Roman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lang w:val="en-US" w:eastAsia="zh-CN" w:bidi="ar-SA"/>
        </w:rPr>
        <w:t>附件一：养护服务考核细则</w:t>
      </w:r>
    </w:p>
    <w:tbl>
      <w:tblPr>
        <w:tblStyle w:val="2"/>
        <w:tblW w:w="107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336"/>
        <w:gridCol w:w="2737"/>
        <w:gridCol w:w="850"/>
      </w:tblGrid>
      <w:tr w14:paraId="49818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791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63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B9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考核内容</w:t>
            </w:r>
          </w:p>
        </w:tc>
        <w:tc>
          <w:tcPr>
            <w:tcW w:w="27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C8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评分标准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A1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备注</w:t>
            </w:r>
          </w:p>
        </w:tc>
      </w:tr>
      <w:tr w14:paraId="4FEBFA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CE5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106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针对本项目实际情况制定内部管理制度，出现问题无据可查、无章可循，管理制度不清晰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6D1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每项扣2分,共8分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D240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　</w:t>
            </w:r>
          </w:p>
        </w:tc>
      </w:tr>
      <w:tr w14:paraId="0BFA9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3AC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311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对各类生产工具、机械台账造册登记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D49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一项不详扣2分，共6分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F662F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　</w:t>
            </w:r>
          </w:p>
        </w:tc>
      </w:tr>
      <w:tr w14:paraId="462B24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417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FB6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中标单位必须统一着装，维护作业不按要求穿戴或不穿工作服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EC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每人次扣1分</w:t>
            </w:r>
          </w:p>
        </w:tc>
        <w:tc>
          <w:tcPr>
            <w:tcW w:w="85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84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共5分</w:t>
            </w:r>
          </w:p>
        </w:tc>
      </w:tr>
      <w:tr w14:paraId="6F0F14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512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3EB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在道路上不按安全作业要求的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B4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每人次扣2分</w:t>
            </w:r>
          </w:p>
        </w:tc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BE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15F9FC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60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0D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对不听从督查人员指导、劝止的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9F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每人次扣2分</w:t>
            </w:r>
          </w:p>
        </w:tc>
        <w:tc>
          <w:tcPr>
            <w:tcW w:w="85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85645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787D0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9E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779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建立临时聘用人员管理档案，定期进行绿化业务素质培训和安全生产培训，并做好培训记录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07C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一项不详细扣1分，共5分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55F7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66059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679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22F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及时购买好所聘用工作人员的保险，检查发现，购买不到位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15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每缺一人扣2分，共8分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FCEA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101B1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251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54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做好车辆、工具设备的管理和存放工作，定期进行维修保养，因工作不到位造成车辆、工具设备丢失或损坏的，由责任人自行承担一切后果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31D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扣8分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1F4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2111C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98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AC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植物每缺、死一株，在规定的时间内不补植的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D1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扣2分，共8分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47ED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1D86E5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A4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8C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盆栽盆不干净、整洁的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37D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每次扣2分，共5分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E7C3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17B31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1B4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95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要求干净整洁，无杂草、垃圾、杂物，藤枝修剪不及时的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37B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每处扣0.5分，共5分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B8199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3E839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851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6F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556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植物及时浇水、施肥、打药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6A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发现病虫害，每株扣0.2分</w:t>
            </w:r>
          </w:p>
        </w:tc>
        <w:tc>
          <w:tcPr>
            <w:tcW w:w="85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92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共10分</w:t>
            </w:r>
          </w:p>
        </w:tc>
      </w:tr>
      <w:tr w14:paraId="4B4EF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8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232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40E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浇水、施肥不到位，长势不好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52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每株扣0.2分</w:t>
            </w:r>
          </w:p>
        </w:tc>
        <w:tc>
          <w:tcPr>
            <w:tcW w:w="85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D1C95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2F91A1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A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11</w:t>
            </w:r>
          </w:p>
        </w:tc>
        <w:tc>
          <w:tcPr>
            <w:tcW w:w="6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060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各类植物生长良好，色彩艳丽。因维护管理不善，植物枯黄、长势不好</w:t>
            </w:r>
          </w:p>
        </w:tc>
        <w:tc>
          <w:tcPr>
            <w:tcW w:w="2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F2C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每株扣0.2分，共10分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9B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3D27B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5EE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6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FC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做好植物的夏秋季抗旱浇灌，冬季做好热带植物防寒防冻工作，因工作不到位造成苗木死亡的</w:t>
            </w:r>
          </w:p>
        </w:tc>
        <w:tc>
          <w:tcPr>
            <w:tcW w:w="2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64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每株扣2分；共8分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F4E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130B3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C89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13</w:t>
            </w:r>
          </w:p>
        </w:tc>
        <w:tc>
          <w:tcPr>
            <w:tcW w:w="6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1E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时令花卉：未及时更换的</w:t>
            </w:r>
          </w:p>
        </w:tc>
        <w:tc>
          <w:tcPr>
            <w:tcW w:w="2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39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每株扣2分，共8分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9AE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5C363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42E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14</w:t>
            </w:r>
          </w:p>
        </w:tc>
        <w:tc>
          <w:tcPr>
            <w:tcW w:w="6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971F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硬质铺装面不干净、有积水</w:t>
            </w:r>
          </w:p>
        </w:tc>
        <w:tc>
          <w:tcPr>
            <w:tcW w:w="2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E84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每处扣2分，共6分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FCD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line="360" w:lineRule="auto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</w:tbl>
    <w:p w14:paraId="289F16EB">
      <w:pPr>
        <w:rPr>
          <w:rFonts w:ascii="Times New Roman" w:hAnsi="Times New Roman" w:eastAsia="宋体" w:cs="Times New Roman"/>
          <w:szCs w:val="20"/>
        </w:rPr>
      </w:pPr>
    </w:p>
    <w:p w14:paraId="10F84AE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803016"/>
    <w:rsid w:val="0E80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2026-02-05T06:46:00Z</dcterms:created>
  <dc:creator>susu</dc:creator>
  <cp:lastModifiedBy>susu</cp:lastModifiedBy>
  <dcterms:modified xsi:type="dcterms:W3CDTF">2026-02-05T06:47:24Z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68BDE459EEC249879CD06C67AE0519E7_11</vt:lpwstr>
  </property>
  <property fmtid="{D5CDD505-2E9C-101B-9397-08002B2CF9AE}" pid="4" name="KSOTemplateDocerSaveRecord">
    <vt:lpwstr>eyJoZGlkIjoiNDY5OGE3NWU1ZjllMDdiZTYwMjI0ZTQyZDcwYmUxMGEiLCJ1c2VySWQiOiI1MDMyODk0MTAifQ==</vt:lpwstr>
  </property>
</Properties>
</file>